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6BCE" w14:textId="77777777" w:rsidR="008B76F5" w:rsidRPr="00142320" w:rsidRDefault="008B76F5" w:rsidP="00497246">
      <w:pPr>
        <w:pStyle w:val="Default"/>
        <w:spacing w:before="0" w:line="240" w:lineRule="auto"/>
        <w:rPr>
          <w:rFonts w:ascii="Cambria" w:hAnsi="Cambria"/>
          <w:bCs/>
        </w:rPr>
      </w:pPr>
    </w:p>
    <w:p w14:paraId="20F99C28" w14:textId="77777777" w:rsidR="00775C08" w:rsidRPr="00775C08" w:rsidRDefault="00775C08" w:rsidP="00D05D0C">
      <w:pPr>
        <w:pStyle w:val="Default"/>
        <w:spacing w:before="0" w:line="240" w:lineRule="auto"/>
        <w:jc w:val="center"/>
        <w:rPr>
          <w:rFonts w:ascii="Times Roman" w:eastAsia="Times Roman" w:hAnsi="Times Roman" w:cs="Times Roman"/>
          <w:bCs/>
        </w:rPr>
      </w:pPr>
      <w:bookmarkStart w:id="0" w:name="_Hlk189054434"/>
      <w:r w:rsidRPr="00775C08">
        <w:rPr>
          <w:rFonts w:ascii="Cambria" w:hAnsi="Cambria"/>
          <w:bCs/>
        </w:rPr>
        <w:t>The Congregation at Prayer</w:t>
      </w:r>
    </w:p>
    <w:p w14:paraId="22E86B6C" w14:textId="77777777" w:rsidR="00775C08" w:rsidRPr="00775C08" w:rsidRDefault="00775C08" w:rsidP="00D05D0C">
      <w:pPr>
        <w:pStyle w:val="Default"/>
        <w:spacing w:before="0" w:line="240" w:lineRule="auto"/>
        <w:jc w:val="center"/>
        <w:rPr>
          <w:rFonts w:ascii="Times Roman" w:eastAsia="Times Roman" w:hAnsi="Times Roman" w:cs="Times Roman"/>
        </w:rPr>
      </w:pPr>
      <w:r w:rsidRPr="00775C08">
        <w:rPr>
          <w:rFonts w:ascii="Cambria" w:hAnsi="Cambria"/>
          <w:i/>
          <w:iCs/>
        </w:rPr>
        <w:t>A Guide for Daily Meditation and Prayer</w:t>
      </w:r>
    </w:p>
    <w:p w14:paraId="496DCD40" w14:textId="77777777" w:rsidR="00775C08" w:rsidRPr="00775C08" w:rsidRDefault="00775C08" w:rsidP="00D05D0C">
      <w:pPr>
        <w:pStyle w:val="Default"/>
        <w:spacing w:before="0" w:line="240" w:lineRule="auto"/>
        <w:jc w:val="center"/>
        <w:rPr>
          <w:rFonts w:ascii="Cambria" w:hAnsi="Cambria"/>
          <w:i/>
          <w:iCs/>
        </w:rPr>
      </w:pPr>
      <w:r w:rsidRPr="00775C08">
        <w:rPr>
          <w:rFonts w:ascii="Cambria" w:hAnsi="Cambria"/>
          <w:i/>
          <w:iCs/>
        </w:rPr>
        <w:t>for the Third Sunday in Lent/Oculi</w:t>
      </w:r>
    </w:p>
    <w:p w14:paraId="1467E0E0" w14:textId="77777777" w:rsidR="00775C08" w:rsidRPr="00775C08" w:rsidRDefault="00775C08" w:rsidP="00D05D0C">
      <w:pPr>
        <w:pStyle w:val="Default"/>
        <w:spacing w:before="0" w:line="240" w:lineRule="auto"/>
        <w:jc w:val="center"/>
        <w:rPr>
          <w:rFonts w:ascii="Cambria" w:hAnsi="Cambria"/>
          <w:i/>
          <w:iCs/>
        </w:rPr>
      </w:pPr>
      <w:r w:rsidRPr="00775C08">
        <w:rPr>
          <w:rFonts w:ascii="Cambria" w:hAnsi="Cambria"/>
          <w:i/>
          <w:iCs/>
        </w:rPr>
        <w:t>March 23, 2025</w:t>
      </w:r>
    </w:p>
    <w:p w14:paraId="702AB5EF" w14:textId="77777777" w:rsidR="00775C08" w:rsidRPr="00775C08" w:rsidRDefault="00775C08" w:rsidP="00D05D0C">
      <w:pPr>
        <w:pStyle w:val="Default"/>
        <w:spacing w:before="0" w:line="240" w:lineRule="auto"/>
        <w:jc w:val="center"/>
        <w:rPr>
          <w:rFonts w:ascii="Cambria" w:hAnsi="Cambria"/>
          <w:i/>
          <w:iCs/>
        </w:rPr>
      </w:pPr>
    </w:p>
    <w:p w14:paraId="31927362" w14:textId="77777777" w:rsidR="00775C08" w:rsidRPr="00775C08" w:rsidRDefault="00775C08" w:rsidP="00D05D0C">
      <w:pPr>
        <w:pStyle w:val="Default"/>
        <w:spacing w:before="0" w:line="160" w:lineRule="atLeast"/>
        <w:rPr>
          <w:rFonts w:ascii="Cambria" w:hAnsi="Cambria"/>
          <w:i/>
          <w:iCs/>
        </w:rPr>
      </w:pPr>
      <w:r w:rsidRPr="00775C08">
        <w:rPr>
          <w:rFonts w:ascii="Cambria" w:hAnsi="Cambria"/>
          <w:i/>
          <w:iCs/>
        </w:rPr>
        <w:t>Pray and confess aloud as much from the order of meditation and prayer, as you are able, or as your family size and ages dictate. Learn by heart the verse, catechism, and hymn of the week.</w:t>
      </w:r>
    </w:p>
    <w:p w14:paraId="5A613D42" w14:textId="77777777" w:rsidR="00775C08" w:rsidRPr="00775C08" w:rsidRDefault="00775C08" w:rsidP="00D05D0C">
      <w:pPr>
        <w:spacing w:after="0"/>
        <w:rPr>
          <w:rFonts w:ascii="Cambria" w:hAnsi="Cambria"/>
          <w:b/>
          <w:bCs/>
          <w:i/>
          <w:iCs/>
          <w:sz w:val="24"/>
          <w:szCs w:val="24"/>
          <w:lang w:val="fr-FR"/>
        </w:rPr>
      </w:pPr>
    </w:p>
    <w:p w14:paraId="5F77F1D4" w14:textId="77777777" w:rsidR="00775C08" w:rsidRPr="00775C08" w:rsidRDefault="00775C08" w:rsidP="00D05D0C">
      <w:pPr>
        <w:spacing w:after="0"/>
        <w:rPr>
          <w:rFonts w:ascii="Cambria" w:hAnsi="Cambria"/>
          <w:b/>
          <w:bCs/>
          <w:sz w:val="24"/>
          <w:szCs w:val="24"/>
        </w:rPr>
      </w:pPr>
      <w:r w:rsidRPr="00775C08">
        <w:rPr>
          <w:rFonts w:ascii="Cambria" w:hAnsi="Cambria"/>
          <w:b/>
          <w:bCs/>
          <w:i/>
          <w:iCs/>
          <w:sz w:val="24"/>
          <w:szCs w:val="24"/>
          <w:lang w:val="fr-FR"/>
        </w:rPr>
        <w:t>Invocation</w:t>
      </w:r>
      <w:r w:rsidRPr="00775C08">
        <w:rPr>
          <w:rFonts w:ascii="Cambria" w:hAnsi="Cambria"/>
          <w:b/>
          <w:bCs/>
          <w:sz w:val="24"/>
          <w:szCs w:val="24"/>
        </w:rPr>
        <w:t xml:space="preserve"> -In the name of the Father and of the </w:t>
      </w:r>
      <w:r w:rsidRPr="00775C08">
        <w:rPr>
          <w:rFonts w:ascii="LSBSymbol" w:hAnsi="LSBSymbol"/>
          <w:b/>
          <w:bCs/>
          <w:sz w:val="24"/>
          <w:szCs w:val="24"/>
        </w:rPr>
        <w:t>T</w:t>
      </w:r>
      <w:r w:rsidRPr="00775C08">
        <w:rPr>
          <w:rFonts w:ascii="Cambria" w:hAnsi="Cambria"/>
          <w:b/>
          <w:bCs/>
          <w:sz w:val="24"/>
          <w:szCs w:val="24"/>
        </w:rPr>
        <w:t xml:space="preserve"> Son and of the Holy Spirit. Amen.</w:t>
      </w:r>
    </w:p>
    <w:p w14:paraId="17853E97" w14:textId="77777777" w:rsidR="00775C08" w:rsidRPr="00775C08" w:rsidRDefault="00775C08" w:rsidP="00D05D0C">
      <w:pPr>
        <w:pStyle w:val="Default"/>
        <w:spacing w:before="0" w:line="276" w:lineRule="auto"/>
        <w:rPr>
          <w:rFonts w:ascii="Cambria" w:hAnsi="Cambria"/>
          <w:b/>
          <w:bCs/>
          <w:iCs/>
        </w:rPr>
      </w:pPr>
    </w:p>
    <w:p w14:paraId="6DBEE1E6" w14:textId="77777777" w:rsidR="00775C08" w:rsidRPr="00775C08" w:rsidRDefault="00775C08" w:rsidP="00D05D0C">
      <w:pPr>
        <w:pStyle w:val="Default"/>
        <w:spacing w:before="0" w:line="276" w:lineRule="auto"/>
        <w:rPr>
          <w:rFonts w:ascii="Cambria" w:hAnsi="Cambria"/>
          <w:b/>
          <w:bCs/>
          <w:iCs/>
        </w:rPr>
      </w:pPr>
      <w:r w:rsidRPr="00775C08">
        <w:rPr>
          <w:rFonts w:ascii="Cambria" w:hAnsi="Cambria"/>
          <w:b/>
          <w:bCs/>
          <w:iCs/>
        </w:rPr>
        <w:t>Apostles’ Creed</w:t>
      </w:r>
    </w:p>
    <w:p w14:paraId="4EED137D" w14:textId="77777777" w:rsidR="00775C08" w:rsidRPr="00775C08" w:rsidRDefault="00775C08" w:rsidP="00D05D0C">
      <w:pPr>
        <w:spacing w:after="0"/>
        <w:rPr>
          <w:rFonts w:ascii="Cambria" w:hAnsi="Cambria"/>
          <w:b/>
          <w:bCs/>
          <w:sz w:val="24"/>
          <w:szCs w:val="24"/>
        </w:rPr>
      </w:pPr>
    </w:p>
    <w:p w14:paraId="781181A4" w14:textId="77777777" w:rsidR="00775C08" w:rsidRPr="00775C08" w:rsidRDefault="00775C08" w:rsidP="00D05D0C">
      <w:pPr>
        <w:spacing w:after="0"/>
        <w:rPr>
          <w:rFonts w:ascii="Cambria" w:hAnsi="Cambria"/>
          <w:b/>
          <w:bCs/>
          <w:sz w:val="24"/>
          <w:szCs w:val="24"/>
        </w:rPr>
      </w:pPr>
      <w:r w:rsidRPr="00775C08">
        <w:rPr>
          <w:rFonts w:ascii="Cambria" w:hAnsi="Cambria"/>
          <w:b/>
          <w:bCs/>
          <w:sz w:val="24"/>
          <w:szCs w:val="24"/>
        </w:rPr>
        <w:t xml:space="preserve">Verse: </w:t>
      </w:r>
      <w:r w:rsidRPr="00775C08">
        <w:rPr>
          <w:rFonts w:ascii="Cambria" w:hAnsi="Cambria"/>
          <w:sz w:val="24"/>
          <w:szCs w:val="24"/>
        </w:rPr>
        <w:t>Psalm 118:8 – It is better to take refuge in the Lord than to trust in man.</w:t>
      </w:r>
    </w:p>
    <w:p w14:paraId="52A76B9C" w14:textId="77777777" w:rsidR="00775C08" w:rsidRPr="00775C08" w:rsidRDefault="00775C08" w:rsidP="00D05D0C">
      <w:pPr>
        <w:pStyle w:val="Default"/>
        <w:spacing w:before="0" w:line="276" w:lineRule="auto"/>
        <w:rPr>
          <w:rFonts w:ascii="Cambria" w:hAnsi="Cambria"/>
          <w:b/>
          <w:bCs/>
          <w:iCs/>
        </w:rPr>
      </w:pPr>
    </w:p>
    <w:p w14:paraId="7BD82366" w14:textId="77777777" w:rsidR="00775C08" w:rsidRPr="00775C08" w:rsidRDefault="00775C08" w:rsidP="00D05D0C">
      <w:pPr>
        <w:pStyle w:val="Default"/>
        <w:spacing w:before="0" w:line="276" w:lineRule="auto"/>
        <w:rPr>
          <w:rFonts w:ascii="Cambria" w:hAnsi="Cambria"/>
          <w:b/>
          <w:bCs/>
          <w:iCs/>
        </w:rPr>
      </w:pPr>
    </w:p>
    <w:p w14:paraId="2DD2F731" w14:textId="77777777" w:rsidR="00775C08" w:rsidRPr="00775C08" w:rsidRDefault="00775C08" w:rsidP="00D05D0C">
      <w:pPr>
        <w:pStyle w:val="Default"/>
        <w:spacing w:before="0" w:line="276" w:lineRule="auto"/>
        <w:rPr>
          <w:rFonts w:ascii="Cambria" w:hAnsi="Cambria"/>
          <w:b/>
          <w:bCs/>
          <w:iCs/>
        </w:rPr>
      </w:pPr>
      <w:r w:rsidRPr="00775C08">
        <w:rPr>
          <w:rFonts w:ascii="Cambria" w:hAnsi="Cambria"/>
          <w:b/>
          <w:bCs/>
          <w:iCs/>
        </w:rPr>
        <w:t>Psalm of the Week: Psalm 25</w:t>
      </w:r>
    </w:p>
    <w:p w14:paraId="1161E573" w14:textId="77777777" w:rsidR="00775C08" w:rsidRPr="00775C08" w:rsidRDefault="00775C08" w:rsidP="00D05D0C">
      <w:pPr>
        <w:pStyle w:val="Default"/>
        <w:spacing w:before="0" w:line="276" w:lineRule="auto"/>
        <w:rPr>
          <w:rFonts w:ascii="Cambria" w:hAnsi="Cambria"/>
          <w:b/>
          <w:bCs/>
        </w:rPr>
      </w:pPr>
    </w:p>
    <w:p w14:paraId="73AC2DAA" w14:textId="77777777" w:rsidR="00775C08" w:rsidRPr="00775C08" w:rsidRDefault="00775C08" w:rsidP="00D05D0C">
      <w:pPr>
        <w:spacing w:after="0"/>
        <w:rPr>
          <w:rFonts w:ascii="Cambria" w:hAnsi="Cambria"/>
          <w:b/>
          <w:bCs/>
          <w:sz w:val="24"/>
          <w:szCs w:val="24"/>
        </w:rPr>
      </w:pPr>
    </w:p>
    <w:p w14:paraId="2F60B823" w14:textId="77777777" w:rsidR="00775C08" w:rsidRPr="00775C08" w:rsidRDefault="00775C08" w:rsidP="00775C08">
      <w:pPr>
        <w:spacing w:after="0"/>
        <w:rPr>
          <w:rFonts w:ascii="Cambria" w:hAnsi="Cambria"/>
          <w:b/>
          <w:bCs/>
          <w:sz w:val="24"/>
          <w:szCs w:val="24"/>
        </w:rPr>
      </w:pPr>
      <w:r w:rsidRPr="00775C08">
        <w:rPr>
          <w:rFonts w:ascii="Cambria" w:hAnsi="Cambria"/>
          <w:b/>
          <w:bCs/>
          <w:sz w:val="24"/>
          <w:szCs w:val="24"/>
        </w:rPr>
        <w:t>Bible Readings for the Week</w:t>
      </w:r>
    </w:p>
    <w:tbl>
      <w:tblPr>
        <w:tblStyle w:val="TableGrid"/>
        <w:tblW w:w="10044" w:type="dxa"/>
        <w:tblLook w:val="04A0" w:firstRow="1" w:lastRow="0" w:firstColumn="1" w:lastColumn="0" w:noHBand="0" w:noVBand="1"/>
      </w:tblPr>
      <w:tblGrid>
        <w:gridCol w:w="2088"/>
        <w:gridCol w:w="4611"/>
        <w:gridCol w:w="3345"/>
      </w:tblGrid>
      <w:tr w:rsidR="009900A4" w14:paraId="1902CFBF" w14:textId="77777777" w:rsidTr="0002306E">
        <w:trPr>
          <w:trHeight w:val="704"/>
        </w:trPr>
        <w:tc>
          <w:tcPr>
            <w:tcW w:w="2088" w:type="dxa"/>
          </w:tcPr>
          <w:bookmarkEnd w:id="0"/>
          <w:p w14:paraId="06602592"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Day</w:t>
            </w:r>
          </w:p>
        </w:tc>
        <w:tc>
          <w:tcPr>
            <w:tcW w:w="4611" w:type="dxa"/>
          </w:tcPr>
          <w:p w14:paraId="318DF7A7"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New Testament Reading</w:t>
            </w:r>
          </w:p>
        </w:tc>
        <w:tc>
          <w:tcPr>
            <w:tcW w:w="3345" w:type="dxa"/>
          </w:tcPr>
          <w:p w14:paraId="2E62A28D" w14:textId="77777777" w:rsidR="009900A4" w:rsidRPr="00142320" w:rsidRDefault="009900A4" w:rsidP="003C49AB">
            <w:pPr>
              <w:jc w:val="center"/>
              <w:rPr>
                <w:rFonts w:ascii="Georgia" w:hAnsi="Georgia"/>
                <w:b/>
                <w:sz w:val="24"/>
                <w:szCs w:val="24"/>
              </w:rPr>
            </w:pPr>
            <w:r w:rsidRPr="00142320">
              <w:rPr>
                <w:rFonts w:ascii="Georgia" w:hAnsi="Georgia"/>
                <w:b/>
                <w:sz w:val="24"/>
                <w:szCs w:val="24"/>
              </w:rPr>
              <w:t>Old Testament Reading</w:t>
            </w:r>
          </w:p>
        </w:tc>
      </w:tr>
      <w:tr w:rsidR="00775C08" w14:paraId="02C1F591" w14:textId="77777777" w:rsidTr="0002306E">
        <w:trPr>
          <w:trHeight w:val="351"/>
        </w:trPr>
        <w:tc>
          <w:tcPr>
            <w:tcW w:w="2088" w:type="dxa"/>
          </w:tcPr>
          <w:p w14:paraId="1BE881AB" w14:textId="77777777" w:rsidR="00775C08" w:rsidRPr="00775C08" w:rsidRDefault="00775C08" w:rsidP="00775C08">
            <w:pPr>
              <w:rPr>
                <w:rFonts w:ascii="Georgia" w:hAnsi="Georgia"/>
                <w:b/>
                <w:sz w:val="24"/>
                <w:szCs w:val="24"/>
              </w:rPr>
            </w:pPr>
            <w:r w:rsidRPr="00775C08">
              <w:rPr>
                <w:rFonts w:ascii="Georgia" w:hAnsi="Georgia"/>
                <w:sz w:val="24"/>
                <w:szCs w:val="24"/>
              </w:rPr>
              <w:t>Monday</w:t>
            </w:r>
          </w:p>
        </w:tc>
        <w:tc>
          <w:tcPr>
            <w:tcW w:w="4611" w:type="dxa"/>
          </w:tcPr>
          <w:p w14:paraId="41C34833" w14:textId="5EDAA38A" w:rsidR="00775C08" w:rsidRPr="00775C08" w:rsidRDefault="00775C08" w:rsidP="00775C08">
            <w:pPr>
              <w:rPr>
                <w:rFonts w:ascii="Georgia" w:hAnsi="Georgia"/>
                <w:b/>
                <w:sz w:val="24"/>
                <w:szCs w:val="24"/>
              </w:rPr>
            </w:pPr>
            <w:r w:rsidRPr="00775C08">
              <w:rPr>
                <w:rFonts w:ascii="Georgia" w:hAnsi="Georgia"/>
                <w:sz w:val="24"/>
                <w:szCs w:val="24"/>
              </w:rPr>
              <w:t>Luke 18:15-30</w:t>
            </w:r>
          </w:p>
        </w:tc>
        <w:tc>
          <w:tcPr>
            <w:tcW w:w="3345" w:type="dxa"/>
          </w:tcPr>
          <w:p w14:paraId="7BB5A683" w14:textId="71870629" w:rsidR="00775C08" w:rsidRPr="00775C08" w:rsidRDefault="00775C08" w:rsidP="00775C08">
            <w:pPr>
              <w:rPr>
                <w:rFonts w:ascii="Georgia" w:hAnsi="Georgia"/>
                <w:b/>
                <w:sz w:val="24"/>
                <w:szCs w:val="24"/>
              </w:rPr>
            </w:pPr>
            <w:r w:rsidRPr="00775C08">
              <w:rPr>
                <w:rFonts w:ascii="Georgia" w:hAnsi="Georgia"/>
                <w:sz w:val="24"/>
                <w:szCs w:val="24"/>
              </w:rPr>
              <w:t>Numbers 22:2-41</w:t>
            </w:r>
          </w:p>
        </w:tc>
      </w:tr>
      <w:tr w:rsidR="00775C08" w14:paraId="50D70023" w14:textId="77777777" w:rsidTr="0002306E">
        <w:trPr>
          <w:trHeight w:val="351"/>
        </w:trPr>
        <w:tc>
          <w:tcPr>
            <w:tcW w:w="2088" w:type="dxa"/>
          </w:tcPr>
          <w:p w14:paraId="282C8985" w14:textId="77777777" w:rsidR="00775C08" w:rsidRPr="00775C08" w:rsidRDefault="00775C08" w:rsidP="00775C08">
            <w:pPr>
              <w:rPr>
                <w:rFonts w:ascii="Georgia" w:hAnsi="Georgia"/>
                <w:sz w:val="24"/>
                <w:szCs w:val="24"/>
              </w:rPr>
            </w:pPr>
            <w:r w:rsidRPr="00775C08">
              <w:rPr>
                <w:rFonts w:ascii="Georgia" w:hAnsi="Georgia"/>
                <w:sz w:val="24"/>
                <w:szCs w:val="24"/>
              </w:rPr>
              <w:t>Tuesday or</w:t>
            </w:r>
          </w:p>
          <w:p w14:paraId="65F66675" w14:textId="4FA48849" w:rsidR="00775C08" w:rsidRPr="00775C08" w:rsidRDefault="00775C08" w:rsidP="00775C08">
            <w:pPr>
              <w:rPr>
                <w:rFonts w:ascii="Georgia" w:hAnsi="Georgia"/>
                <w:sz w:val="24"/>
                <w:szCs w:val="24"/>
              </w:rPr>
            </w:pPr>
            <w:r w:rsidRPr="00775C08">
              <w:rPr>
                <w:rFonts w:ascii="Georgia" w:hAnsi="Georgia"/>
                <w:b/>
                <w:bCs/>
                <w:sz w:val="24"/>
                <w:szCs w:val="24"/>
              </w:rPr>
              <w:t>The Annunciation</w:t>
            </w:r>
          </w:p>
        </w:tc>
        <w:tc>
          <w:tcPr>
            <w:tcW w:w="4611" w:type="dxa"/>
          </w:tcPr>
          <w:p w14:paraId="3C88796F" w14:textId="77777777" w:rsidR="00775C08" w:rsidRPr="00775C08" w:rsidRDefault="00775C08" w:rsidP="00775C08">
            <w:pPr>
              <w:rPr>
                <w:rFonts w:ascii="Georgia" w:hAnsi="Georgia"/>
                <w:sz w:val="24"/>
                <w:szCs w:val="24"/>
              </w:rPr>
            </w:pPr>
            <w:r w:rsidRPr="00775C08">
              <w:rPr>
                <w:rFonts w:ascii="Georgia" w:hAnsi="Georgia"/>
                <w:sz w:val="24"/>
                <w:szCs w:val="24"/>
              </w:rPr>
              <w:t>Luke 19:1-40 or</w:t>
            </w:r>
          </w:p>
          <w:p w14:paraId="38C58BD8" w14:textId="5AA76745" w:rsidR="00775C08" w:rsidRPr="00775C08" w:rsidRDefault="00775C08" w:rsidP="00775C08">
            <w:pPr>
              <w:rPr>
                <w:rFonts w:ascii="Georgia" w:hAnsi="Georgia"/>
                <w:sz w:val="24"/>
                <w:szCs w:val="24"/>
              </w:rPr>
            </w:pPr>
            <w:r w:rsidRPr="00775C08">
              <w:rPr>
                <w:rFonts w:ascii="Georgia" w:hAnsi="Georgia"/>
                <w:b/>
                <w:bCs/>
                <w:sz w:val="24"/>
                <w:szCs w:val="24"/>
              </w:rPr>
              <w:t>Luke 1:26-38</w:t>
            </w:r>
          </w:p>
        </w:tc>
        <w:tc>
          <w:tcPr>
            <w:tcW w:w="3345" w:type="dxa"/>
          </w:tcPr>
          <w:p w14:paraId="7AEDD79B" w14:textId="77777777" w:rsidR="00775C08" w:rsidRPr="00775C08" w:rsidRDefault="00775C08" w:rsidP="00775C08">
            <w:pPr>
              <w:rPr>
                <w:rFonts w:ascii="Georgia" w:hAnsi="Georgia"/>
                <w:sz w:val="24"/>
                <w:szCs w:val="24"/>
              </w:rPr>
            </w:pPr>
            <w:r w:rsidRPr="00775C08">
              <w:rPr>
                <w:rFonts w:ascii="Georgia" w:hAnsi="Georgia"/>
                <w:sz w:val="24"/>
                <w:szCs w:val="24"/>
              </w:rPr>
              <w:t>Numbers 23:1-30 or</w:t>
            </w:r>
          </w:p>
          <w:p w14:paraId="0D92B92F" w14:textId="11755B22" w:rsidR="00775C08" w:rsidRPr="00775C08" w:rsidRDefault="00775C08" w:rsidP="00775C08">
            <w:pPr>
              <w:rPr>
                <w:rFonts w:ascii="Georgia" w:hAnsi="Georgia"/>
                <w:sz w:val="24"/>
                <w:szCs w:val="24"/>
              </w:rPr>
            </w:pPr>
            <w:r w:rsidRPr="00775C08">
              <w:rPr>
                <w:rFonts w:ascii="Georgia" w:hAnsi="Georgia"/>
                <w:b/>
                <w:bCs/>
                <w:sz w:val="24"/>
                <w:szCs w:val="24"/>
              </w:rPr>
              <w:t>Isaiah 7:10-14</w:t>
            </w:r>
          </w:p>
        </w:tc>
      </w:tr>
      <w:tr w:rsidR="00775C08" w14:paraId="657C35CD" w14:textId="77777777" w:rsidTr="0002306E">
        <w:trPr>
          <w:trHeight w:val="351"/>
        </w:trPr>
        <w:tc>
          <w:tcPr>
            <w:tcW w:w="2088" w:type="dxa"/>
          </w:tcPr>
          <w:p w14:paraId="632D242A" w14:textId="0DAB6EA8" w:rsidR="00775C08" w:rsidRPr="00775C08" w:rsidRDefault="00775C08" w:rsidP="00775C08">
            <w:pPr>
              <w:rPr>
                <w:rFonts w:ascii="Georgia" w:hAnsi="Georgia"/>
                <w:b/>
                <w:sz w:val="24"/>
                <w:szCs w:val="24"/>
              </w:rPr>
            </w:pPr>
            <w:r w:rsidRPr="00775C08">
              <w:rPr>
                <w:rFonts w:ascii="Georgia" w:hAnsi="Georgia"/>
                <w:sz w:val="24"/>
                <w:szCs w:val="24"/>
              </w:rPr>
              <w:t xml:space="preserve">Wednesday </w:t>
            </w:r>
          </w:p>
        </w:tc>
        <w:tc>
          <w:tcPr>
            <w:tcW w:w="4611" w:type="dxa"/>
          </w:tcPr>
          <w:p w14:paraId="55D15D36" w14:textId="147962FB" w:rsidR="00775C08" w:rsidRPr="00775C08" w:rsidRDefault="00775C08" w:rsidP="00775C08">
            <w:pPr>
              <w:rPr>
                <w:rFonts w:ascii="Georgia" w:hAnsi="Georgia"/>
                <w:b/>
                <w:sz w:val="24"/>
                <w:szCs w:val="24"/>
              </w:rPr>
            </w:pPr>
            <w:r w:rsidRPr="00775C08">
              <w:rPr>
                <w:rFonts w:ascii="Georgia" w:hAnsi="Georgia"/>
                <w:sz w:val="24"/>
                <w:szCs w:val="24"/>
              </w:rPr>
              <w:t>Luke 20:1 – 21:4</w:t>
            </w:r>
          </w:p>
        </w:tc>
        <w:tc>
          <w:tcPr>
            <w:tcW w:w="3345" w:type="dxa"/>
          </w:tcPr>
          <w:p w14:paraId="5BF1C76B" w14:textId="2F9CBE39" w:rsidR="00775C08" w:rsidRPr="00775C08" w:rsidRDefault="00775C08" w:rsidP="00775C08">
            <w:pPr>
              <w:rPr>
                <w:rFonts w:ascii="Georgia" w:hAnsi="Georgia"/>
                <w:b/>
                <w:sz w:val="24"/>
                <w:szCs w:val="24"/>
              </w:rPr>
            </w:pPr>
            <w:r w:rsidRPr="00775C08">
              <w:rPr>
                <w:rFonts w:ascii="Georgia" w:hAnsi="Georgia"/>
                <w:sz w:val="24"/>
                <w:szCs w:val="24"/>
              </w:rPr>
              <w:t>Numbers 24:1-13</w:t>
            </w:r>
          </w:p>
        </w:tc>
      </w:tr>
      <w:tr w:rsidR="00775C08" w14:paraId="5EB4B622" w14:textId="77777777" w:rsidTr="0002306E">
        <w:trPr>
          <w:trHeight w:val="324"/>
        </w:trPr>
        <w:tc>
          <w:tcPr>
            <w:tcW w:w="2088" w:type="dxa"/>
          </w:tcPr>
          <w:p w14:paraId="6928E2D2" w14:textId="77777777" w:rsidR="00775C08" w:rsidRPr="00775C08" w:rsidRDefault="00775C08" w:rsidP="00775C08">
            <w:pPr>
              <w:rPr>
                <w:rFonts w:ascii="Georgia" w:hAnsi="Georgia"/>
                <w:b/>
                <w:sz w:val="24"/>
                <w:szCs w:val="24"/>
              </w:rPr>
            </w:pPr>
            <w:r w:rsidRPr="00775C08">
              <w:rPr>
                <w:rFonts w:ascii="Georgia" w:hAnsi="Georgia"/>
                <w:sz w:val="24"/>
                <w:szCs w:val="24"/>
              </w:rPr>
              <w:t>Thursday</w:t>
            </w:r>
          </w:p>
        </w:tc>
        <w:tc>
          <w:tcPr>
            <w:tcW w:w="4611" w:type="dxa"/>
          </w:tcPr>
          <w:p w14:paraId="60927AF6" w14:textId="66869E71" w:rsidR="00775C08" w:rsidRPr="00775C08" w:rsidRDefault="00775C08" w:rsidP="00775C08">
            <w:pPr>
              <w:rPr>
                <w:rFonts w:ascii="Georgia" w:hAnsi="Georgia"/>
                <w:sz w:val="24"/>
                <w:szCs w:val="24"/>
              </w:rPr>
            </w:pPr>
            <w:r w:rsidRPr="00775C08">
              <w:rPr>
                <w:rFonts w:ascii="Georgia" w:hAnsi="Georgia"/>
                <w:sz w:val="24"/>
                <w:szCs w:val="24"/>
              </w:rPr>
              <w:t>Luke 21:37 – 22:38</w:t>
            </w:r>
          </w:p>
        </w:tc>
        <w:tc>
          <w:tcPr>
            <w:tcW w:w="3345" w:type="dxa"/>
          </w:tcPr>
          <w:p w14:paraId="6E84260D" w14:textId="7A7DEC53" w:rsidR="00775C08" w:rsidRPr="00775C08" w:rsidRDefault="00775C08" w:rsidP="00775C08">
            <w:pPr>
              <w:rPr>
                <w:rFonts w:ascii="Georgia" w:hAnsi="Georgia"/>
                <w:sz w:val="24"/>
                <w:szCs w:val="24"/>
              </w:rPr>
            </w:pPr>
            <w:r w:rsidRPr="00775C08">
              <w:rPr>
                <w:rFonts w:ascii="Georgia" w:hAnsi="Georgia"/>
                <w:sz w:val="24"/>
                <w:szCs w:val="24"/>
              </w:rPr>
              <w:t>Numbers 27:12-23</w:t>
            </w:r>
          </w:p>
        </w:tc>
      </w:tr>
      <w:tr w:rsidR="00775C08" w14:paraId="40785641" w14:textId="77777777" w:rsidTr="0002306E">
        <w:trPr>
          <w:trHeight w:val="351"/>
        </w:trPr>
        <w:tc>
          <w:tcPr>
            <w:tcW w:w="2088" w:type="dxa"/>
          </w:tcPr>
          <w:p w14:paraId="55BC2877" w14:textId="0AE59F16" w:rsidR="00775C08" w:rsidRPr="00775C08" w:rsidRDefault="00775C08" w:rsidP="00775C08">
            <w:pPr>
              <w:rPr>
                <w:rFonts w:ascii="Georgia" w:hAnsi="Georgia"/>
                <w:b/>
                <w:sz w:val="24"/>
                <w:szCs w:val="24"/>
              </w:rPr>
            </w:pPr>
            <w:r w:rsidRPr="00775C08">
              <w:rPr>
                <w:rFonts w:ascii="Georgia" w:hAnsi="Georgia"/>
                <w:sz w:val="24"/>
                <w:szCs w:val="24"/>
              </w:rPr>
              <w:t xml:space="preserve">Friday </w:t>
            </w:r>
          </w:p>
        </w:tc>
        <w:tc>
          <w:tcPr>
            <w:tcW w:w="4611" w:type="dxa"/>
          </w:tcPr>
          <w:p w14:paraId="2E694F93" w14:textId="0B5B99A3" w:rsidR="00775C08" w:rsidRPr="00775C08" w:rsidRDefault="00775C08" w:rsidP="00775C08">
            <w:pPr>
              <w:rPr>
                <w:rFonts w:ascii="Georgia" w:hAnsi="Georgia"/>
                <w:sz w:val="24"/>
                <w:szCs w:val="24"/>
              </w:rPr>
            </w:pPr>
            <w:r w:rsidRPr="00775C08">
              <w:rPr>
                <w:rFonts w:ascii="Georgia" w:hAnsi="Georgia"/>
                <w:sz w:val="24"/>
                <w:szCs w:val="24"/>
              </w:rPr>
              <w:t>Luke 22:39-71</w:t>
            </w:r>
          </w:p>
        </w:tc>
        <w:tc>
          <w:tcPr>
            <w:tcW w:w="3345" w:type="dxa"/>
          </w:tcPr>
          <w:p w14:paraId="191E74ED" w14:textId="2C901D35" w:rsidR="00775C08" w:rsidRPr="00775C08" w:rsidRDefault="00775C08" w:rsidP="00775C08">
            <w:pPr>
              <w:rPr>
                <w:rFonts w:ascii="Georgia" w:hAnsi="Georgia"/>
                <w:sz w:val="24"/>
                <w:szCs w:val="24"/>
              </w:rPr>
            </w:pPr>
            <w:r w:rsidRPr="00775C08">
              <w:rPr>
                <w:rFonts w:ascii="Georgia" w:hAnsi="Georgia"/>
                <w:sz w:val="24"/>
                <w:szCs w:val="24"/>
              </w:rPr>
              <w:t>Deuteronomy 5:1-33</w:t>
            </w:r>
          </w:p>
        </w:tc>
      </w:tr>
      <w:tr w:rsidR="00775C08" w14:paraId="6EFB5F77" w14:textId="77777777" w:rsidTr="0002306E">
        <w:trPr>
          <w:trHeight w:val="413"/>
        </w:trPr>
        <w:tc>
          <w:tcPr>
            <w:tcW w:w="2088" w:type="dxa"/>
          </w:tcPr>
          <w:p w14:paraId="6C159C0D" w14:textId="03496DCF" w:rsidR="00775C08" w:rsidRPr="00775C08" w:rsidRDefault="00775C08" w:rsidP="00775C08">
            <w:pPr>
              <w:rPr>
                <w:rFonts w:ascii="Georgia" w:hAnsi="Georgia"/>
                <w:b/>
                <w:sz w:val="24"/>
                <w:szCs w:val="24"/>
              </w:rPr>
            </w:pPr>
            <w:r w:rsidRPr="00775C08">
              <w:rPr>
                <w:rFonts w:ascii="Georgia" w:hAnsi="Georgia"/>
                <w:sz w:val="24"/>
                <w:szCs w:val="24"/>
              </w:rPr>
              <w:t>Saturday</w:t>
            </w:r>
          </w:p>
        </w:tc>
        <w:tc>
          <w:tcPr>
            <w:tcW w:w="4611" w:type="dxa"/>
          </w:tcPr>
          <w:p w14:paraId="33AABE1D" w14:textId="77777777" w:rsidR="00775C08" w:rsidRPr="00775C08" w:rsidRDefault="00775C08" w:rsidP="00775C08">
            <w:pPr>
              <w:rPr>
                <w:rFonts w:ascii="Georgia" w:hAnsi="Georgia"/>
                <w:b/>
                <w:sz w:val="24"/>
                <w:szCs w:val="24"/>
              </w:rPr>
            </w:pPr>
            <w:r w:rsidRPr="00775C08">
              <w:rPr>
                <w:rFonts w:ascii="Georgia" w:hAnsi="Georgia"/>
                <w:sz w:val="24"/>
                <w:szCs w:val="24"/>
              </w:rPr>
              <w:t>Luke 23:1-25</w:t>
            </w:r>
          </w:p>
          <w:p w14:paraId="6C99019B" w14:textId="77777777" w:rsidR="00775C08" w:rsidRPr="00775C08" w:rsidRDefault="00775C08" w:rsidP="00775C08">
            <w:pPr>
              <w:rPr>
                <w:rFonts w:ascii="Georgia" w:hAnsi="Georgia"/>
                <w:sz w:val="24"/>
                <w:szCs w:val="24"/>
              </w:rPr>
            </w:pPr>
          </w:p>
        </w:tc>
        <w:tc>
          <w:tcPr>
            <w:tcW w:w="3345" w:type="dxa"/>
          </w:tcPr>
          <w:p w14:paraId="4E856834" w14:textId="536FF78D" w:rsidR="00775C08" w:rsidRPr="00775C08" w:rsidRDefault="00775C08" w:rsidP="00775C08">
            <w:pPr>
              <w:rPr>
                <w:rFonts w:ascii="Georgia" w:hAnsi="Georgia"/>
                <w:b/>
                <w:sz w:val="24"/>
                <w:szCs w:val="24"/>
              </w:rPr>
            </w:pPr>
            <w:r w:rsidRPr="00775C08">
              <w:rPr>
                <w:rFonts w:ascii="Georgia" w:hAnsi="Georgia"/>
                <w:sz w:val="24"/>
                <w:szCs w:val="24"/>
              </w:rPr>
              <w:t>Deuteronomy 8:1-20</w:t>
            </w:r>
          </w:p>
        </w:tc>
      </w:tr>
    </w:tbl>
    <w:p w14:paraId="43DCC065" w14:textId="77777777" w:rsidR="008B76F5" w:rsidRDefault="008B76F5" w:rsidP="0002306E">
      <w:pPr>
        <w:pStyle w:val="Default"/>
        <w:spacing w:before="0" w:line="276" w:lineRule="auto"/>
        <w:rPr>
          <w:rFonts w:ascii="Cambria" w:hAnsi="Cambria"/>
          <w:b/>
          <w:bCs/>
        </w:rPr>
      </w:pPr>
    </w:p>
    <w:p w14:paraId="1EF942E3" w14:textId="77777777" w:rsidR="009417FF" w:rsidRDefault="009417FF" w:rsidP="0002306E">
      <w:pPr>
        <w:pStyle w:val="Default"/>
        <w:spacing w:before="0" w:line="276" w:lineRule="auto"/>
        <w:rPr>
          <w:rFonts w:ascii="Cambria" w:hAnsi="Cambria"/>
          <w:b/>
          <w:bCs/>
        </w:rPr>
      </w:pPr>
    </w:p>
    <w:p w14:paraId="037111CF" w14:textId="77777777" w:rsidR="009417FF" w:rsidRDefault="009417FF" w:rsidP="0002306E">
      <w:pPr>
        <w:pStyle w:val="Default"/>
        <w:spacing w:before="0" w:line="276" w:lineRule="auto"/>
        <w:rPr>
          <w:rFonts w:ascii="Cambria" w:hAnsi="Cambria"/>
          <w:b/>
          <w:bCs/>
        </w:rPr>
      </w:pPr>
    </w:p>
    <w:p w14:paraId="5241BFD0" w14:textId="77777777" w:rsidR="009417FF" w:rsidRDefault="009417FF" w:rsidP="0002306E">
      <w:pPr>
        <w:pStyle w:val="Default"/>
        <w:spacing w:before="0" w:line="276" w:lineRule="auto"/>
        <w:rPr>
          <w:rFonts w:ascii="Cambria" w:hAnsi="Cambria"/>
          <w:b/>
          <w:bCs/>
        </w:rPr>
      </w:pPr>
    </w:p>
    <w:p w14:paraId="267C666F" w14:textId="77777777" w:rsidR="009417FF" w:rsidRDefault="009417FF" w:rsidP="0002306E">
      <w:pPr>
        <w:pStyle w:val="Default"/>
        <w:spacing w:before="0" w:line="276" w:lineRule="auto"/>
        <w:rPr>
          <w:rFonts w:ascii="Cambria" w:hAnsi="Cambria"/>
          <w:b/>
          <w:bCs/>
        </w:rPr>
      </w:pPr>
    </w:p>
    <w:p w14:paraId="7990B3F3" w14:textId="77777777" w:rsidR="009417FF" w:rsidRDefault="009417FF" w:rsidP="0002306E">
      <w:pPr>
        <w:pStyle w:val="Default"/>
        <w:spacing w:before="0" w:line="276" w:lineRule="auto"/>
        <w:rPr>
          <w:rFonts w:ascii="Cambria" w:hAnsi="Cambria"/>
          <w:b/>
          <w:bCs/>
        </w:rPr>
      </w:pPr>
    </w:p>
    <w:p w14:paraId="25C04B5D" w14:textId="77777777" w:rsidR="009417FF" w:rsidRDefault="009417FF" w:rsidP="0002306E">
      <w:pPr>
        <w:pStyle w:val="Default"/>
        <w:spacing w:before="0" w:line="276" w:lineRule="auto"/>
        <w:rPr>
          <w:rFonts w:ascii="Cambria" w:hAnsi="Cambria"/>
          <w:b/>
          <w:bCs/>
        </w:rPr>
      </w:pPr>
    </w:p>
    <w:p w14:paraId="7AE7F822" w14:textId="77777777" w:rsidR="009417FF" w:rsidRDefault="009417FF" w:rsidP="0002306E">
      <w:pPr>
        <w:pStyle w:val="Default"/>
        <w:spacing w:before="0" w:line="276" w:lineRule="auto"/>
        <w:rPr>
          <w:rFonts w:ascii="Cambria" w:hAnsi="Cambria"/>
          <w:b/>
          <w:bCs/>
        </w:rPr>
      </w:pPr>
    </w:p>
    <w:p w14:paraId="6B7E5DBF" w14:textId="77777777" w:rsidR="009417FF" w:rsidRDefault="009417FF" w:rsidP="0002306E">
      <w:pPr>
        <w:pStyle w:val="Default"/>
        <w:spacing w:before="0" w:line="276" w:lineRule="auto"/>
        <w:rPr>
          <w:rFonts w:ascii="Cambria" w:hAnsi="Cambria"/>
          <w:b/>
          <w:bCs/>
        </w:rPr>
      </w:pPr>
    </w:p>
    <w:p w14:paraId="37720092" w14:textId="77777777" w:rsidR="009417FF" w:rsidRDefault="009417FF" w:rsidP="0002306E">
      <w:pPr>
        <w:pStyle w:val="Default"/>
        <w:spacing w:before="0" w:line="276" w:lineRule="auto"/>
        <w:rPr>
          <w:rFonts w:ascii="Cambria" w:hAnsi="Cambria"/>
          <w:b/>
          <w:bCs/>
        </w:rPr>
      </w:pPr>
    </w:p>
    <w:p w14:paraId="4FEA46EB" w14:textId="77777777" w:rsidR="009417FF" w:rsidRPr="009900A4" w:rsidRDefault="009417FF" w:rsidP="0002306E">
      <w:pPr>
        <w:pStyle w:val="Default"/>
        <w:spacing w:before="0" w:line="276" w:lineRule="auto"/>
        <w:rPr>
          <w:rFonts w:ascii="Cambria" w:hAnsi="Cambria"/>
          <w:b/>
          <w:bCs/>
        </w:rPr>
      </w:pPr>
    </w:p>
    <w:tbl>
      <w:tblPr>
        <w:tblStyle w:val="TableGrid"/>
        <w:tblpPr w:leftFromText="180" w:rightFromText="180" w:vertAnchor="text" w:horzAnchor="margin" w:tblpY="19"/>
        <w:tblW w:w="9954" w:type="dxa"/>
        <w:tblLook w:val="04A0" w:firstRow="1" w:lastRow="0" w:firstColumn="1" w:lastColumn="0" w:noHBand="0" w:noVBand="1"/>
      </w:tblPr>
      <w:tblGrid>
        <w:gridCol w:w="7857"/>
        <w:gridCol w:w="2097"/>
      </w:tblGrid>
      <w:tr w:rsidR="00775C08" w:rsidRPr="00A30755" w14:paraId="5A354FD2" w14:textId="77777777" w:rsidTr="009900A4">
        <w:trPr>
          <w:trHeight w:val="274"/>
        </w:trPr>
        <w:tc>
          <w:tcPr>
            <w:tcW w:w="7857" w:type="dxa"/>
          </w:tcPr>
          <w:p w14:paraId="06CDCE72" w14:textId="5A26F00F" w:rsidR="00775C08" w:rsidRPr="00775C08" w:rsidRDefault="00775C08" w:rsidP="00775C08">
            <w:pPr>
              <w:rPr>
                <w:rFonts w:ascii="Cambria" w:hAnsi="Cambria"/>
                <w:i/>
                <w:sz w:val="24"/>
                <w:szCs w:val="24"/>
              </w:rPr>
            </w:pPr>
            <w:r w:rsidRPr="00775C08">
              <w:rPr>
                <w:rFonts w:ascii="Cambria" w:hAnsi="Cambria"/>
                <w:b/>
                <w:sz w:val="24"/>
                <w:szCs w:val="24"/>
              </w:rPr>
              <w:t>Table of Duties: Of Civil Government</w:t>
            </w:r>
          </w:p>
        </w:tc>
        <w:tc>
          <w:tcPr>
            <w:tcW w:w="2097" w:type="dxa"/>
          </w:tcPr>
          <w:p w14:paraId="2075972D" w14:textId="77777777" w:rsidR="00775C08" w:rsidRPr="002B06B5" w:rsidRDefault="00775C08" w:rsidP="00775C08">
            <w:pPr>
              <w:jc w:val="center"/>
              <w:rPr>
                <w:rFonts w:ascii="Cambria" w:hAnsi="Cambria"/>
                <w:b/>
                <w:sz w:val="24"/>
                <w:szCs w:val="24"/>
              </w:rPr>
            </w:pPr>
            <w:r w:rsidRPr="002B06B5">
              <w:rPr>
                <w:rFonts w:ascii="Cambria" w:hAnsi="Cambria"/>
                <w:b/>
                <w:sz w:val="24"/>
                <w:szCs w:val="24"/>
              </w:rPr>
              <w:t>Grades</w:t>
            </w:r>
          </w:p>
        </w:tc>
      </w:tr>
      <w:tr w:rsidR="00775C08" w:rsidRPr="00A30755" w14:paraId="237EDBB2" w14:textId="77777777" w:rsidTr="00932551">
        <w:trPr>
          <w:trHeight w:val="402"/>
        </w:trPr>
        <w:tc>
          <w:tcPr>
            <w:tcW w:w="7857" w:type="dxa"/>
          </w:tcPr>
          <w:p w14:paraId="670BEA16" w14:textId="54F32B6A" w:rsidR="00775C08" w:rsidRPr="00775C08" w:rsidRDefault="00775C08" w:rsidP="00775C08">
            <w:pPr>
              <w:rPr>
                <w:rFonts w:ascii="Cambria" w:hAnsi="Cambria"/>
                <w:sz w:val="24"/>
                <w:szCs w:val="24"/>
              </w:rPr>
            </w:pPr>
            <w:r w:rsidRPr="00775C08">
              <w:rPr>
                <w:rFonts w:ascii="Cambria" w:hAnsi="Cambria"/>
                <w:sz w:val="24"/>
                <w:szCs w:val="24"/>
              </w:rPr>
              <w:t>Romans 13:1 – Let every person be subject to the governing authorities. For there is no authority except from God, and those that exist have been instituted by God.</w:t>
            </w:r>
          </w:p>
        </w:tc>
        <w:tc>
          <w:tcPr>
            <w:tcW w:w="2097" w:type="dxa"/>
          </w:tcPr>
          <w:p w14:paraId="4F204188" w14:textId="53521CC1" w:rsidR="00775C08" w:rsidRPr="002B06B5" w:rsidRDefault="00775C08" w:rsidP="00775C08">
            <w:pPr>
              <w:jc w:val="center"/>
              <w:rPr>
                <w:rFonts w:ascii="Cambria" w:hAnsi="Cambria"/>
                <w:sz w:val="24"/>
                <w:szCs w:val="24"/>
              </w:rPr>
            </w:pPr>
            <w:r w:rsidRPr="002B06B5">
              <w:rPr>
                <w:rFonts w:ascii="Cambria" w:hAnsi="Cambria"/>
                <w:sz w:val="24"/>
                <w:szCs w:val="24"/>
              </w:rPr>
              <w:t>1</w:t>
            </w:r>
            <w:r w:rsidRPr="002B06B5">
              <w:rPr>
                <w:rFonts w:ascii="Cambria" w:hAnsi="Cambria"/>
                <w:sz w:val="24"/>
                <w:szCs w:val="24"/>
                <w:vertAlign w:val="superscript"/>
              </w:rPr>
              <w:t>st</w:t>
            </w:r>
            <w:r w:rsidRPr="002B06B5">
              <w:rPr>
                <w:rFonts w:ascii="Cambria" w:hAnsi="Cambria"/>
                <w:sz w:val="24"/>
                <w:szCs w:val="24"/>
              </w:rPr>
              <w:t>+</w:t>
            </w:r>
          </w:p>
        </w:tc>
      </w:tr>
      <w:tr w:rsidR="00775C08" w:rsidRPr="00A30755" w14:paraId="26B598B8" w14:textId="77777777" w:rsidTr="00932551">
        <w:trPr>
          <w:trHeight w:val="402"/>
        </w:trPr>
        <w:tc>
          <w:tcPr>
            <w:tcW w:w="7857" w:type="dxa"/>
          </w:tcPr>
          <w:p w14:paraId="3AE46853" w14:textId="7F385ACD" w:rsidR="00775C08" w:rsidRPr="00775C08" w:rsidRDefault="00775C08" w:rsidP="00775C08">
            <w:pPr>
              <w:rPr>
                <w:rFonts w:ascii="Cambria" w:hAnsi="Cambria"/>
                <w:sz w:val="24"/>
                <w:szCs w:val="24"/>
              </w:rPr>
            </w:pPr>
            <w:r w:rsidRPr="00775C08">
              <w:rPr>
                <w:rFonts w:ascii="Cambria" w:hAnsi="Cambria"/>
                <w:sz w:val="24"/>
                <w:szCs w:val="24"/>
              </w:rPr>
              <w:t>Romans 13:2 – Therefore whoever resists the authorities resists what God has appointed, and those who resist will incur judgment.</w:t>
            </w:r>
          </w:p>
        </w:tc>
        <w:tc>
          <w:tcPr>
            <w:tcW w:w="2097" w:type="dxa"/>
          </w:tcPr>
          <w:p w14:paraId="6782F9CA" w14:textId="5A12BE92" w:rsidR="00775C08" w:rsidRPr="002B06B5" w:rsidRDefault="00775C08" w:rsidP="00775C08">
            <w:pPr>
              <w:jc w:val="center"/>
              <w:rPr>
                <w:rFonts w:ascii="Cambria" w:hAnsi="Cambria"/>
                <w:sz w:val="24"/>
                <w:szCs w:val="24"/>
              </w:rPr>
            </w:pPr>
            <w:r w:rsidRPr="002B06B5">
              <w:rPr>
                <w:rFonts w:ascii="Cambria" w:hAnsi="Cambria"/>
                <w:sz w:val="24"/>
                <w:szCs w:val="24"/>
              </w:rPr>
              <w:t>2</w:t>
            </w:r>
            <w:r w:rsidRPr="002B06B5">
              <w:rPr>
                <w:rFonts w:ascii="Cambria" w:hAnsi="Cambria"/>
                <w:sz w:val="24"/>
                <w:szCs w:val="24"/>
                <w:vertAlign w:val="superscript"/>
              </w:rPr>
              <w:t>nd</w:t>
            </w:r>
            <w:r w:rsidRPr="002B06B5">
              <w:rPr>
                <w:rFonts w:ascii="Cambria" w:hAnsi="Cambria"/>
                <w:sz w:val="24"/>
                <w:szCs w:val="24"/>
              </w:rPr>
              <w:t>+</w:t>
            </w:r>
          </w:p>
        </w:tc>
      </w:tr>
      <w:tr w:rsidR="00775C08" w:rsidRPr="00A30755" w14:paraId="6BFA2EC5" w14:textId="77777777" w:rsidTr="00932551">
        <w:trPr>
          <w:trHeight w:val="402"/>
        </w:trPr>
        <w:tc>
          <w:tcPr>
            <w:tcW w:w="7857" w:type="dxa"/>
          </w:tcPr>
          <w:p w14:paraId="193BA4F0" w14:textId="1322F8B8" w:rsidR="00775C08" w:rsidRPr="00775C08" w:rsidRDefault="00775C08" w:rsidP="00775C08">
            <w:pPr>
              <w:rPr>
                <w:rFonts w:ascii="Cambria" w:hAnsi="Cambria"/>
                <w:sz w:val="24"/>
                <w:szCs w:val="24"/>
              </w:rPr>
            </w:pPr>
            <w:r w:rsidRPr="00775C08">
              <w:rPr>
                <w:rFonts w:ascii="Cambria" w:hAnsi="Cambria"/>
                <w:sz w:val="24"/>
                <w:szCs w:val="24"/>
              </w:rPr>
              <w:t xml:space="preserve">Romans 13:3 – For rulers are not a terror to good conduct, but </w:t>
            </w:r>
            <w:proofErr w:type="spellStart"/>
            <w:r w:rsidRPr="00775C08">
              <w:rPr>
                <w:rFonts w:ascii="Cambria" w:hAnsi="Cambria"/>
                <w:sz w:val="24"/>
                <w:szCs w:val="24"/>
              </w:rPr>
              <w:t>to</w:t>
            </w:r>
            <w:proofErr w:type="spellEnd"/>
            <w:r w:rsidRPr="00775C08">
              <w:rPr>
                <w:rFonts w:ascii="Cambria" w:hAnsi="Cambria"/>
                <w:sz w:val="24"/>
                <w:szCs w:val="24"/>
              </w:rPr>
              <w:t xml:space="preserve"> bad. Would you have no fear of the one who is in authority? Then do what is good, and you will receive his approval.</w:t>
            </w:r>
          </w:p>
        </w:tc>
        <w:tc>
          <w:tcPr>
            <w:tcW w:w="2097" w:type="dxa"/>
          </w:tcPr>
          <w:p w14:paraId="203352BF" w14:textId="6288D008" w:rsidR="00775C08" w:rsidRPr="002B06B5" w:rsidRDefault="00775C08" w:rsidP="00775C08">
            <w:pPr>
              <w:jc w:val="center"/>
              <w:rPr>
                <w:rFonts w:ascii="Cambria" w:hAnsi="Cambria"/>
                <w:sz w:val="24"/>
                <w:szCs w:val="24"/>
              </w:rPr>
            </w:pPr>
            <w:r w:rsidRPr="002B06B5">
              <w:rPr>
                <w:rFonts w:ascii="Cambria" w:hAnsi="Cambria"/>
                <w:sz w:val="24"/>
                <w:szCs w:val="24"/>
              </w:rPr>
              <w:t>3</w:t>
            </w:r>
            <w:r w:rsidRPr="002B06B5">
              <w:rPr>
                <w:rFonts w:ascii="Cambria" w:hAnsi="Cambria"/>
                <w:sz w:val="24"/>
                <w:szCs w:val="24"/>
                <w:vertAlign w:val="superscript"/>
              </w:rPr>
              <w:t>rd</w:t>
            </w:r>
            <w:r w:rsidRPr="002B06B5">
              <w:rPr>
                <w:rFonts w:ascii="Cambria" w:hAnsi="Cambria"/>
                <w:sz w:val="24"/>
                <w:szCs w:val="24"/>
              </w:rPr>
              <w:t>+</w:t>
            </w:r>
          </w:p>
        </w:tc>
      </w:tr>
    </w:tbl>
    <w:p w14:paraId="1DB2E241" w14:textId="3F0A12B9" w:rsidR="002A5308" w:rsidRPr="00775C08" w:rsidRDefault="002A5308" w:rsidP="00142320">
      <w:pPr>
        <w:pStyle w:val="Default"/>
        <w:spacing w:before="0" w:line="320" w:lineRule="atLeast"/>
        <w:rPr>
          <w:rFonts w:ascii="Cambria" w:hAnsi="Cambria"/>
        </w:rPr>
      </w:pPr>
    </w:p>
    <w:sectPr w:rsidR="002A5308" w:rsidRPr="00775C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CCF3" w14:textId="77777777" w:rsidR="00713256" w:rsidRDefault="00713256" w:rsidP="00266C81">
      <w:pPr>
        <w:spacing w:after="0" w:line="240" w:lineRule="auto"/>
      </w:pPr>
      <w:r>
        <w:separator/>
      </w:r>
    </w:p>
  </w:endnote>
  <w:endnote w:type="continuationSeparator" w:id="0">
    <w:p w14:paraId="38743CE0" w14:textId="77777777" w:rsidR="00713256" w:rsidRDefault="00713256" w:rsidP="0026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LSBSymbol">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F42FE" w14:textId="77777777" w:rsidR="00713256" w:rsidRDefault="00713256" w:rsidP="00266C81">
      <w:pPr>
        <w:spacing w:after="0" w:line="240" w:lineRule="auto"/>
      </w:pPr>
      <w:r>
        <w:separator/>
      </w:r>
    </w:p>
  </w:footnote>
  <w:footnote w:type="continuationSeparator" w:id="0">
    <w:p w14:paraId="46396D12" w14:textId="77777777" w:rsidR="00713256" w:rsidRDefault="00713256" w:rsidP="0026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9"/>
    <w:rsid w:val="00007CBF"/>
    <w:rsid w:val="0002306E"/>
    <w:rsid w:val="00050AC3"/>
    <w:rsid w:val="00062A30"/>
    <w:rsid w:val="00064607"/>
    <w:rsid w:val="00070E9B"/>
    <w:rsid w:val="00074B31"/>
    <w:rsid w:val="000849EF"/>
    <w:rsid w:val="0009691C"/>
    <w:rsid w:val="000A1879"/>
    <w:rsid w:val="000A75D4"/>
    <w:rsid w:val="000D122E"/>
    <w:rsid w:val="000D6049"/>
    <w:rsid w:val="000D6AEE"/>
    <w:rsid w:val="000E23EF"/>
    <w:rsid w:val="000F453C"/>
    <w:rsid w:val="000F49EB"/>
    <w:rsid w:val="00104EB5"/>
    <w:rsid w:val="00123981"/>
    <w:rsid w:val="0012678F"/>
    <w:rsid w:val="00132CEA"/>
    <w:rsid w:val="00136D48"/>
    <w:rsid w:val="00142320"/>
    <w:rsid w:val="00142B23"/>
    <w:rsid w:val="00147A9A"/>
    <w:rsid w:val="001511E8"/>
    <w:rsid w:val="00164E0C"/>
    <w:rsid w:val="0016505E"/>
    <w:rsid w:val="00174147"/>
    <w:rsid w:val="001B4DF0"/>
    <w:rsid w:val="001E1E09"/>
    <w:rsid w:val="001E2459"/>
    <w:rsid w:val="001E558F"/>
    <w:rsid w:val="001F18A8"/>
    <w:rsid w:val="00201EF8"/>
    <w:rsid w:val="00212209"/>
    <w:rsid w:val="0021373B"/>
    <w:rsid w:val="00217F43"/>
    <w:rsid w:val="0022729F"/>
    <w:rsid w:val="00241CE4"/>
    <w:rsid w:val="0024651D"/>
    <w:rsid w:val="002611F6"/>
    <w:rsid w:val="002622AA"/>
    <w:rsid w:val="00266C81"/>
    <w:rsid w:val="00284AD4"/>
    <w:rsid w:val="002A5308"/>
    <w:rsid w:val="002A58FD"/>
    <w:rsid w:val="002B06B5"/>
    <w:rsid w:val="002B0BC6"/>
    <w:rsid w:val="002B1D93"/>
    <w:rsid w:val="002B2017"/>
    <w:rsid w:val="002B36BE"/>
    <w:rsid w:val="002C00C5"/>
    <w:rsid w:val="002D0CBC"/>
    <w:rsid w:val="002E54D4"/>
    <w:rsid w:val="002F5733"/>
    <w:rsid w:val="002F7DDD"/>
    <w:rsid w:val="00310FFD"/>
    <w:rsid w:val="00312B61"/>
    <w:rsid w:val="003204C7"/>
    <w:rsid w:val="00322193"/>
    <w:rsid w:val="0032345E"/>
    <w:rsid w:val="0032525A"/>
    <w:rsid w:val="00332077"/>
    <w:rsid w:val="00341FDC"/>
    <w:rsid w:val="0034433B"/>
    <w:rsid w:val="00346435"/>
    <w:rsid w:val="00351520"/>
    <w:rsid w:val="003567F4"/>
    <w:rsid w:val="00361926"/>
    <w:rsid w:val="003954C7"/>
    <w:rsid w:val="003B75AD"/>
    <w:rsid w:val="003D3333"/>
    <w:rsid w:val="003D4F31"/>
    <w:rsid w:val="003E5A48"/>
    <w:rsid w:val="003F2F28"/>
    <w:rsid w:val="003F7B97"/>
    <w:rsid w:val="00413A3E"/>
    <w:rsid w:val="00421268"/>
    <w:rsid w:val="00422923"/>
    <w:rsid w:val="0044619F"/>
    <w:rsid w:val="00446ECA"/>
    <w:rsid w:val="0044789F"/>
    <w:rsid w:val="00451AF8"/>
    <w:rsid w:val="00452635"/>
    <w:rsid w:val="00454E46"/>
    <w:rsid w:val="004649A2"/>
    <w:rsid w:val="00466A11"/>
    <w:rsid w:val="00467C05"/>
    <w:rsid w:val="00474492"/>
    <w:rsid w:val="00477C5F"/>
    <w:rsid w:val="004839FD"/>
    <w:rsid w:val="00497246"/>
    <w:rsid w:val="004A1955"/>
    <w:rsid w:val="004A3F21"/>
    <w:rsid w:val="004A43CA"/>
    <w:rsid w:val="004A72E1"/>
    <w:rsid w:val="004D17A2"/>
    <w:rsid w:val="004D1BF7"/>
    <w:rsid w:val="004D655F"/>
    <w:rsid w:val="004D6745"/>
    <w:rsid w:val="004E551F"/>
    <w:rsid w:val="00507689"/>
    <w:rsid w:val="0051128E"/>
    <w:rsid w:val="00511D62"/>
    <w:rsid w:val="005133F5"/>
    <w:rsid w:val="005223EC"/>
    <w:rsid w:val="005443AC"/>
    <w:rsid w:val="00544946"/>
    <w:rsid w:val="0056073F"/>
    <w:rsid w:val="00573461"/>
    <w:rsid w:val="00575139"/>
    <w:rsid w:val="00581BB1"/>
    <w:rsid w:val="005833C6"/>
    <w:rsid w:val="005841A2"/>
    <w:rsid w:val="00595B6C"/>
    <w:rsid w:val="005A193E"/>
    <w:rsid w:val="005A62B3"/>
    <w:rsid w:val="005B2900"/>
    <w:rsid w:val="005B5B2F"/>
    <w:rsid w:val="005B6B37"/>
    <w:rsid w:val="005C109D"/>
    <w:rsid w:val="005C122B"/>
    <w:rsid w:val="005C3579"/>
    <w:rsid w:val="005E21A0"/>
    <w:rsid w:val="005E4B99"/>
    <w:rsid w:val="005E633B"/>
    <w:rsid w:val="005E7560"/>
    <w:rsid w:val="005F3548"/>
    <w:rsid w:val="005F421A"/>
    <w:rsid w:val="00605604"/>
    <w:rsid w:val="00633FD1"/>
    <w:rsid w:val="006551B9"/>
    <w:rsid w:val="00655F98"/>
    <w:rsid w:val="00661049"/>
    <w:rsid w:val="00666318"/>
    <w:rsid w:val="006816B7"/>
    <w:rsid w:val="006821A4"/>
    <w:rsid w:val="006832A2"/>
    <w:rsid w:val="0068380F"/>
    <w:rsid w:val="00684918"/>
    <w:rsid w:val="00696D78"/>
    <w:rsid w:val="0069718D"/>
    <w:rsid w:val="006A5E1A"/>
    <w:rsid w:val="006B6187"/>
    <w:rsid w:val="006C7A85"/>
    <w:rsid w:val="006E3B9A"/>
    <w:rsid w:val="006F22A8"/>
    <w:rsid w:val="006F3F4C"/>
    <w:rsid w:val="006F4943"/>
    <w:rsid w:val="00706F60"/>
    <w:rsid w:val="007100B6"/>
    <w:rsid w:val="007117F7"/>
    <w:rsid w:val="00711C72"/>
    <w:rsid w:val="00713256"/>
    <w:rsid w:val="0071427C"/>
    <w:rsid w:val="00720681"/>
    <w:rsid w:val="007344BF"/>
    <w:rsid w:val="00747262"/>
    <w:rsid w:val="00750817"/>
    <w:rsid w:val="00754C15"/>
    <w:rsid w:val="00764A6A"/>
    <w:rsid w:val="00774309"/>
    <w:rsid w:val="00775C08"/>
    <w:rsid w:val="00781BB7"/>
    <w:rsid w:val="00782AFC"/>
    <w:rsid w:val="00791D25"/>
    <w:rsid w:val="007A432C"/>
    <w:rsid w:val="007B168B"/>
    <w:rsid w:val="007E0AA3"/>
    <w:rsid w:val="007E3CC7"/>
    <w:rsid w:val="007E68E7"/>
    <w:rsid w:val="007F58BC"/>
    <w:rsid w:val="00811120"/>
    <w:rsid w:val="00831945"/>
    <w:rsid w:val="00832764"/>
    <w:rsid w:val="00833F2B"/>
    <w:rsid w:val="00856152"/>
    <w:rsid w:val="00861AD4"/>
    <w:rsid w:val="00865F63"/>
    <w:rsid w:val="00870671"/>
    <w:rsid w:val="00871F9F"/>
    <w:rsid w:val="008753F5"/>
    <w:rsid w:val="00877410"/>
    <w:rsid w:val="00880D2A"/>
    <w:rsid w:val="00883E8D"/>
    <w:rsid w:val="00883EAC"/>
    <w:rsid w:val="0088545A"/>
    <w:rsid w:val="00890B5C"/>
    <w:rsid w:val="0089778C"/>
    <w:rsid w:val="008A1503"/>
    <w:rsid w:val="008A60DB"/>
    <w:rsid w:val="008B76F5"/>
    <w:rsid w:val="008D7F7D"/>
    <w:rsid w:val="008E60E0"/>
    <w:rsid w:val="008F3995"/>
    <w:rsid w:val="009227C1"/>
    <w:rsid w:val="00932486"/>
    <w:rsid w:val="00932551"/>
    <w:rsid w:val="00940A21"/>
    <w:rsid w:val="009417FF"/>
    <w:rsid w:val="0096528E"/>
    <w:rsid w:val="00970357"/>
    <w:rsid w:val="009715A7"/>
    <w:rsid w:val="0098190A"/>
    <w:rsid w:val="009900A4"/>
    <w:rsid w:val="00990AD1"/>
    <w:rsid w:val="0099414F"/>
    <w:rsid w:val="009A1AD7"/>
    <w:rsid w:val="009A46D3"/>
    <w:rsid w:val="009B5DE3"/>
    <w:rsid w:val="009C62FB"/>
    <w:rsid w:val="009E7F13"/>
    <w:rsid w:val="009F345B"/>
    <w:rsid w:val="00A1042D"/>
    <w:rsid w:val="00A11F46"/>
    <w:rsid w:val="00A14EA8"/>
    <w:rsid w:val="00A159D0"/>
    <w:rsid w:val="00A16FC2"/>
    <w:rsid w:val="00A24AB9"/>
    <w:rsid w:val="00A27A96"/>
    <w:rsid w:val="00A4433D"/>
    <w:rsid w:val="00A51D25"/>
    <w:rsid w:val="00A5371C"/>
    <w:rsid w:val="00A550CF"/>
    <w:rsid w:val="00A5586D"/>
    <w:rsid w:val="00A61538"/>
    <w:rsid w:val="00A638AB"/>
    <w:rsid w:val="00A64DF8"/>
    <w:rsid w:val="00A6594D"/>
    <w:rsid w:val="00AA4CFA"/>
    <w:rsid w:val="00AB3F7E"/>
    <w:rsid w:val="00AC216E"/>
    <w:rsid w:val="00AC40FE"/>
    <w:rsid w:val="00AD0C3B"/>
    <w:rsid w:val="00AE21FB"/>
    <w:rsid w:val="00AF0498"/>
    <w:rsid w:val="00AF1D29"/>
    <w:rsid w:val="00AF3B78"/>
    <w:rsid w:val="00AF4B4D"/>
    <w:rsid w:val="00B00D9A"/>
    <w:rsid w:val="00B13985"/>
    <w:rsid w:val="00B209DD"/>
    <w:rsid w:val="00B26CC9"/>
    <w:rsid w:val="00B274FB"/>
    <w:rsid w:val="00B279F2"/>
    <w:rsid w:val="00B35079"/>
    <w:rsid w:val="00B36E5E"/>
    <w:rsid w:val="00B42645"/>
    <w:rsid w:val="00B519B4"/>
    <w:rsid w:val="00B548D7"/>
    <w:rsid w:val="00B618D4"/>
    <w:rsid w:val="00B61B15"/>
    <w:rsid w:val="00B66855"/>
    <w:rsid w:val="00B72F09"/>
    <w:rsid w:val="00B82E40"/>
    <w:rsid w:val="00B96E8E"/>
    <w:rsid w:val="00BA79D0"/>
    <w:rsid w:val="00BB2930"/>
    <w:rsid w:val="00BB72EE"/>
    <w:rsid w:val="00BD1651"/>
    <w:rsid w:val="00BE41F8"/>
    <w:rsid w:val="00BF233C"/>
    <w:rsid w:val="00BF5045"/>
    <w:rsid w:val="00BF7856"/>
    <w:rsid w:val="00C04E2C"/>
    <w:rsid w:val="00C11C44"/>
    <w:rsid w:val="00C11E1C"/>
    <w:rsid w:val="00C158A4"/>
    <w:rsid w:val="00C17FD6"/>
    <w:rsid w:val="00C23882"/>
    <w:rsid w:val="00C2783D"/>
    <w:rsid w:val="00C504E2"/>
    <w:rsid w:val="00C523CF"/>
    <w:rsid w:val="00C609AF"/>
    <w:rsid w:val="00C615EE"/>
    <w:rsid w:val="00C63F48"/>
    <w:rsid w:val="00C6692E"/>
    <w:rsid w:val="00C6714A"/>
    <w:rsid w:val="00C7157E"/>
    <w:rsid w:val="00C7429E"/>
    <w:rsid w:val="00C813AC"/>
    <w:rsid w:val="00C8642F"/>
    <w:rsid w:val="00C90A18"/>
    <w:rsid w:val="00C91D1A"/>
    <w:rsid w:val="00CA1571"/>
    <w:rsid w:val="00CB51FD"/>
    <w:rsid w:val="00CB57BD"/>
    <w:rsid w:val="00CC430F"/>
    <w:rsid w:val="00CD0B91"/>
    <w:rsid w:val="00CE3606"/>
    <w:rsid w:val="00CE3691"/>
    <w:rsid w:val="00CF707C"/>
    <w:rsid w:val="00D00AD1"/>
    <w:rsid w:val="00D00D01"/>
    <w:rsid w:val="00D05718"/>
    <w:rsid w:val="00D07C07"/>
    <w:rsid w:val="00D13776"/>
    <w:rsid w:val="00D213DD"/>
    <w:rsid w:val="00D246D6"/>
    <w:rsid w:val="00D247F3"/>
    <w:rsid w:val="00D306C2"/>
    <w:rsid w:val="00D34F0D"/>
    <w:rsid w:val="00D36982"/>
    <w:rsid w:val="00D3741A"/>
    <w:rsid w:val="00D47E9B"/>
    <w:rsid w:val="00D505F4"/>
    <w:rsid w:val="00D526F8"/>
    <w:rsid w:val="00D60187"/>
    <w:rsid w:val="00D65B97"/>
    <w:rsid w:val="00D748A3"/>
    <w:rsid w:val="00D75D51"/>
    <w:rsid w:val="00D81F47"/>
    <w:rsid w:val="00D86B28"/>
    <w:rsid w:val="00DA0449"/>
    <w:rsid w:val="00DA5FB3"/>
    <w:rsid w:val="00DC08E4"/>
    <w:rsid w:val="00DC1627"/>
    <w:rsid w:val="00DC1ACD"/>
    <w:rsid w:val="00DC3B05"/>
    <w:rsid w:val="00DC42E9"/>
    <w:rsid w:val="00DC619A"/>
    <w:rsid w:val="00DD04A4"/>
    <w:rsid w:val="00DD2CED"/>
    <w:rsid w:val="00DD4CB9"/>
    <w:rsid w:val="00DD551C"/>
    <w:rsid w:val="00DD7782"/>
    <w:rsid w:val="00DE6C87"/>
    <w:rsid w:val="00DE7649"/>
    <w:rsid w:val="00DF2B8E"/>
    <w:rsid w:val="00DF4F6D"/>
    <w:rsid w:val="00E2596E"/>
    <w:rsid w:val="00E27D8B"/>
    <w:rsid w:val="00E336C9"/>
    <w:rsid w:val="00E54C59"/>
    <w:rsid w:val="00E6056A"/>
    <w:rsid w:val="00E70F8B"/>
    <w:rsid w:val="00E77573"/>
    <w:rsid w:val="00E84487"/>
    <w:rsid w:val="00EA1650"/>
    <w:rsid w:val="00EC1F5D"/>
    <w:rsid w:val="00ED7966"/>
    <w:rsid w:val="00EF43A2"/>
    <w:rsid w:val="00EF6587"/>
    <w:rsid w:val="00F00355"/>
    <w:rsid w:val="00F15FAE"/>
    <w:rsid w:val="00F16960"/>
    <w:rsid w:val="00F17FAE"/>
    <w:rsid w:val="00F54627"/>
    <w:rsid w:val="00F637AA"/>
    <w:rsid w:val="00F6681F"/>
    <w:rsid w:val="00F66DFC"/>
    <w:rsid w:val="00F75143"/>
    <w:rsid w:val="00F813CB"/>
    <w:rsid w:val="00F8297C"/>
    <w:rsid w:val="00F831D9"/>
    <w:rsid w:val="00F93D0C"/>
    <w:rsid w:val="00F9549B"/>
    <w:rsid w:val="00F97016"/>
    <w:rsid w:val="00FA5C81"/>
    <w:rsid w:val="00FB1E62"/>
    <w:rsid w:val="00FE47E5"/>
    <w:rsid w:val="00FE5FDA"/>
    <w:rsid w:val="00FE7DEE"/>
    <w:rsid w:val="00FF0FE0"/>
    <w:rsid w:val="00FF29E1"/>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13C4"/>
  <w15:chartTrackingRefBased/>
  <w15:docId w15:val="{98EB7A46-50AE-4343-9E4D-1B44317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45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1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81"/>
  </w:style>
  <w:style w:type="paragraph" w:styleId="Footer">
    <w:name w:val="footer"/>
    <w:basedOn w:val="Normal"/>
    <w:link w:val="FooterChar"/>
    <w:uiPriority w:val="99"/>
    <w:unhideWhenUsed/>
    <w:rsid w:val="00266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81"/>
  </w:style>
  <w:style w:type="paragraph" w:styleId="BalloonText">
    <w:name w:val="Balloon Text"/>
    <w:basedOn w:val="Normal"/>
    <w:link w:val="BalloonTextChar"/>
    <w:uiPriority w:val="99"/>
    <w:semiHidden/>
    <w:unhideWhenUsed/>
    <w:rsid w:val="00F9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16"/>
    <w:rPr>
      <w:rFonts w:ascii="Segoe UI" w:hAnsi="Segoe UI" w:cs="Segoe UI"/>
      <w:sz w:val="18"/>
      <w:szCs w:val="18"/>
    </w:rPr>
  </w:style>
  <w:style w:type="character" w:styleId="Emphasis">
    <w:name w:val="Emphasis"/>
    <w:basedOn w:val="DefaultParagraphFont"/>
    <w:uiPriority w:val="20"/>
    <w:qFormat/>
    <w:rsid w:val="00D246D6"/>
    <w:rPr>
      <w:i/>
      <w:iCs/>
    </w:rPr>
  </w:style>
  <w:style w:type="character" w:styleId="Hyperlink">
    <w:name w:val="Hyperlink"/>
    <w:basedOn w:val="DefaultParagraphFont"/>
    <w:uiPriority w:val="99"/>
    <w:semiHidden/>
    <w:unhideWhenUsed/>
    <w:rsid w:val="00322193"/>
    <w:rPr>
      <w:color w:val="0000FF"/>
      <w:u w:val="single"/>
    </w:rPr>
  </w:style>
  <w:style w:type="paragraph" w:styleId="NormalWeb">
    <w:name w:val="Normal (Web)"/>
    <w:basedOn w:val="Normal"/>
    <w:uiPriority w:val="99"/>
    <w:unhideWhenUsed/>
    <w:rsid w:val="00A14E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2025-03-05T15:17:00Z</cp:lastPrinted>
  <dcterms:created xsi:type="dcterms:W3CDTF">2025-03-12T14:17:00Z</dcterms:created>
  <dcterms:modified xsi:type="dcterms:W3CDTF">2025-03-23T02:53:00Z</dcterms:modified>
</cp:coreProperties>
</file>